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696" w:rsidRDefault="006D7696" w:rsidP="00E31639">
      <w:pPr>
        <w:rPr>
          <w:b/>
        </w:rPr>
      </w:pPr>
      <w:r w:rsidRPr="006D7696">
        <w:rPr>
          <w:b/>
        </w:rPr>
        <w:t>TOURISM, CULTURE, GENDER AND SOCIAL SERVICES</w:t>
      </w:r>
      <w:r>
        <w:rPr>
          <w:b/>
        </w:rPr>
        <w:t>.</w:t>
      </w:r>
    </w:p>
    <w:p w:rsidR="006D7696" w:rsidRPr="006D7696" w:rsidRDefault="006D7696" w:rsidP="00E31639">
      <w:pPr>
        <w:rPr>
          <w:b/>
        </w:rPr>
      </w:pPr>
      <w:r w:rsidRPr="006D7696">
        <w:rPr>
          <w:b/>
        </w:rPr>
        <w:t xml:space="preserve"> SUCCESS STORY</w:t>
      </w:r>
    </w:p>
    <w:p w:rsidR="000A3FF9" w:rsidRDefault="00E31639" w:rsidP="00E31639">
      <w:r>
        <w:t>The department of Tourism, culture, Gender and social services formulated gender and social protection policies</w:t>
      </w:r>
      <w:r w:rsidR="009A1FB5">
        <w:t xml:space="preserve"> with the support of WFP, FAO, CRS NAWIRI, World vision, PAC</w:t>
      </w:r>
      <w:r w:rsidR="000D54FC">
        <w:t xml:space="preserve">IDA, AMREF Health Africa, BOMA and </w:t>
      </w:r>
      <w:r w:rsidR="009A1FB5">
        <w:t>KEWOPA</w:t>
      </w:r>
      <w:r>
        <w:t xml:space="preserve">. The two policies </w:t>
      </w:r>
      <w:r w:rsidRPr="003C1083">
        <w:t>appreciate the interest and rights of all persons and accommodates all vulnerable groups in the society</w:t>
      </w:r>
      <w:r w:rsidR="000A3FF9">
        <w:t>.</w:t>
      </w:r>
    </w:p>
    <w:p w:rsidR="00E31639" w:rsidRDefault="00E31639" w:rsidP="00E31639">
      <w:bookmarkStart w:id="0" w:name="_GoBack"/>
      <w:r w:rsidRPr="003C1083">
        <w:t xml:space="preserve"> </w:t>
      </w:r>
      <w:bookmarkEnd w:id="0"/>
      <w:r w:rsidRPr="003C1083">
        <w:t xml:space="preserve">as set out in our Constitution 2010. It is consistent with both domestic and international laws and the big four agendas in Kenya (Food security, proper housing, health care, and manufacturing). It ensures to strikes a balance between empowering a certain forgotten group while maintaining the success of a group that is already a step ahead. </w:t>
      </w:r>
    </w:p>
    <w:p w:rsidR="00E31639" w:rsidRDefault="00E31639" w:rsidP="00E31639">
      <w:r>
        <w:t xml:space="preserve">The fruits of gender and social protection policies </w:t>
      </w:r>
      <w:r w:rsidRPr="003C1083">
        <w:t xml:space="preserve">as we will see in the near future will be, just to mention a few; </w:t>
      </w:r>
      <w:proofErr w:type="spellStart"/>
      <w:r w:rsidRPr="003C1083">
        <w:t>i</w:t>
      </w:r>
      <w:proofErr w:type="spellEnd"/>
      <w:r w:rsidRPr="003C1083">
        <w:t>. Empowering the vulnerable groups e.g. Women, Girl-child to stop the vicious cycle of poverty in families ii. Access to the national government resources to combat gender inequality. iii. More effective mechanisms to combat gender-based violence. iv. Mainstreaming gender equality in both elective and appointive positions without taking advantage of the present legal loopholes. v. Coming up with a more creative way to conserve our environment and natural resources. This can be achieved via collective responsibilities from all gen</w:t>
      </w:r>
      <w:r>
        <w:t>ders. In a nutshell, these policies</w:t>
      </w:r>
      <w:r w:rsidRPr="003C1083">
        <w:t xml:space="preserve"> will open so many doors and</w:t>
      </w:r>
      <w:r>
        <w:t xml:space="preserve"> opportunities for the special interest groups in Marsabit county</w:t>
      </w:r>
      <w:r w:rsidRPr="003C1083">
        <w:t xml:space="preserve">. </w:t>
      </w:r>
    </w:p>
    <w:p w:rsidR="00960AE3" w:rsidRDefault="006D7696">
      <w:r w:rsidRPr="006D7696">
        <w:rPr>
          <w:noProof/>
        </w:rPr>
        <w:lastRenderedPageBreak/>
        <w:drawing>
          <wp:inline distT="0" distB="0" distL="0" distR="0">
            <wp:extent cx="5943600" cy="3962400"/>
            <wp:effectExtent l="0" t="0" r="0" b="0"/>
            <wp:docPr id="1" name="Picture 1" descr="C:\Users\HP\Desktop\photos\IMG-20211113-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photos\IMG-20211113-WA001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r w:rsidRPr="006D7696">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6D7696">
        <w:rPr>
          <w:noProof/>
        </w:rPr>
        <w:drawing>
          <wp:inline distT="0" distB="0" distL="0" distR="0">
            <wp:extent cx="5943600" cy="3960852"/>
            <wp:effectExtent l="0" t="0" r="0" b="1905"/>
            <wp:docPr id="2" name="Picture 2" descr="C:\Users\HP\Desktop\photos\IMG-20211115-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photos\IMG-20211115-WA000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60852"/>
                    </a:xfrm>
                    <a:prstGeom prst="rect">
                      <a:avLst/>
                    </a:prstGeom>
                    <a:noFill/>
                    <a:ln>
                      <a:noFill/>
                    </a:ln>
                  </pic:spPr>
                </pic:pic>
              </a:graphicData>
            </a:graphic>
          </wp:inline>
        </w:drawing>
      </w:r>
    </w:p>
    <w:sectPr w:rsidR="00960A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639"/>
    <w:rsid w:val="000A3FF9"/>
    <w:rsid w:val="000D54FC"/>
    <w:rsid w:val="005D6BC9"/>
    <w:rsid w:val="006121D4"/>
    <w:rsid w:val="006D7696"/>
    <w:rsid w:val="00960AE3"/>
    <w:rsid w:val="009A1FB5"/>
    <w:rsid w:val="00CB13A9"/>
    <w:rsid w:val="00E31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CFC3"/>
  <w15:chartTrackingRefBased/>
  <w15:docId w15:val="{9743C73A-83CA-4AC0-8840-D62EAF79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6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2021-11-15T17:45:00Z</dcterms:created>
  <dcterms:modified xsi:type="dcterms:W3CDTF">2021-12-09T12:13:00Z</dcterms:modified>
</cp:coreProperties>
</file>